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>
        <w:rPr>
          <w:szCs w:val="24"/>
          <w:lang w:val="tr-TR"/>
        </w:rPr>
        <w:t>TRA2/15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107DE5">
        <w:rPr>
          <w:szCs w:val="24"/>
          <w:lang w:val="tr-TR"/>
        </w:rPr>
        <w:t>042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07DE5">
        <w:t>Kalbiniz Bize Emanet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 </w:t>
      </w:r>
      <w:r w:rsidR="00107DE5">
        <w:t>Doğubayazıt</w:t>
      </w:r>
      <w:proofErr w:type="gramEnd"/>
      <w:r w:rsidR="00107DE5">
        <w:t xml:space="preserve"> İlçe Milli Eğitim Müdürlüğü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107DE5" w:rsidRPr="00107DE5">
        <w:t xml:space="preserve"> Doğubay</w:t>
      </w:r>
      <w:r w:rsidR="00107DE5">
        <w:t xml:space="preserve">azıt İlçe Milli Eğitim Müdürlüğü’nde talep edilmiş olup, </w:t>
      </w:r>
      <w:r w:rsidR="00107DE5" w:rsidRPr="00107DE5">
        <w:t xml:space="preserve">Doğubayazıt Gevher Nesibe Mesleki Ve Teknik Anadolu Lisesi bünyesinde çalışan sağlık </w:t>
      </w:r>
      <w:proofErr w:type="gramStart"/>
      <w:r w:rsidR="00107DE5" w:rsidRPr="00107DE5">
        <w:t>branş</w:t>
      </w:r>
      <w:proofErr w:type="gramEnd"/>
      <w:r w:rsidR="00107DE5" w:rsidRPr="00107DE5">
        <w:t xml:space="preserve"> öğretmenleri ve Doğubayazıt</w:t>
      </w:r>
      <w:r w:rsidR="00107DE5">
        <w:t>’</w:t>
      </w:r>
      <w:r w:rsidR="00107DE5" w:rsidRPr="00107DE5">
        <w:t>ta kamu kurumlarında hizmet veren hekim dışı acil sa</w:t>
      </w:r>
      <w:r w:rsidR="00107DE5">
        <w:t>ğlık çalışanlarından oluşacak 20 kişiye</w:t>
      </w:r>
      <w:r w:rsidR="00033A52" w:rsidRPr="00033A5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107DE5">
        <w:rPr>
          <w:rFonts w:ascii="Times New Roman" w:hAnsi="Times New Roman"/>
          <w:sz w:val="24"/>
          <w:szCs w:val="24"/>
        </w:rPr>
        <w:t>20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033A52">
        <w:rPr>
          <w:rFonts w:ascii="Times New Roman" w:hAnsi="Times New Roman"/>
          <w:sz w:val="24"/>
          <w:szCs w:val="24"/>
        </w:rPr>
        <w:t>5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107DE5">
        <w:rPr>
          <w:rFonts w:ascii="Times New Roman" w:hAnsi="Times New Roman"/>
          <w:sz w:val="24"/>
          <w:szCs w:val="24"/>
        </w:rPr>
        <w:t>/3</w:t>
      </w:r>
      <w:r w:rsidR="009D6F42">
        <w:rPr>
          <w:rFonts w:ascii="Times New Roman" w:hAnsi="Times New Roman"/>
          <w:sz w:val="24"/>
          <w:szCs w:val="24"/>
        </w:rPr>
        <w:t>0 saat</w:t>
      </w:r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7DE5" w:rsidRPr="00107DE5" w:rsidRDefault="00107DE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b/>
        </w:rPr>
      </w:pPr>
      <w:r w:rsidRPr="00107DE5">
        <w:rPr>
          <w:b/>
        </w:rPr>
        <w:t>Temel EKG ve ileri yaşam desteği uygulamalarını ve örneklerini kapsayan bir eğitim programı</w:t>
      </w:r>
      <w:r w:rsidR="004765B7">
        <w:rPr>
          <w:b/>
        </w:rPr>
        <w:t>;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>Temel EKG ritimleri Ölümcül kardiyak ritimlerinin değerlendirilmesi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>Sinüs kardiyak ritimlerinin değerlendirilmesi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>Normal EKG değerlendirilmesi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EKG normal ve patolojik ritim ayrımı Nabızsız elektriksel aktivitelerin değerlendirilmesi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İleri yaşam desteği, Kardiyak </w:t>
      </w:r>
      <w:proofErr w:type="spellStart"/>
      <w:r w:rsidRPr="00107DE5">
        <w:t>defibilasyon</w:t>
      </w:r>
      <w:proofErr w:type="spellEnd"/>
      <w:r w:rsidRPr="00107DE5">
        <w:t xml:space="preserve">, </w:t>
      </w:r>
      <w:proofErr w:type="spellStart"/>
      <w:r w:rsidRPr="00107DE5">
        <w:t>kardiyoversiyon</w:t>
      </w:r>
      <w:proofErr w:type="spellEnd"/>
      <w:r w:rsidRPr="00107DE5">
        <w:t xml:space="preserve">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Otomatik </w:t>
      </w:r>
      <w:proofErr w:type="spellStart"/>
      <w:r w:rsidRPr="00107DE5">
        <w:t>eksternal</w:t>
      </w:r>
      <w:proofErr w:type="spellEnd"/>
      <w:r w:rsidRPr="00107DE5">
        <w:t xml:space="preserve"> </w:t>
      </w:r>
      <w:proofErr w:type="spellStart"/>
      <w:r w:rsidRPr="00107DE5">
        <w:t>defibilasyon</w:t>
      </w:r>
      <w:proofErr w:type="spellEnd"/>
      <w:r w:rsidRPr="00107DE5">
        <w:t xml:space="preserve">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Pediatrik ve Erişkin hastalar arasındaki EKG ve İleri yaşam desteği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Pediatrik vakalarda kardiyak ritim değerlendirilmesi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proofErr w:type="spellStart"/>
      <w:r w:rsidRPr="00107DE5">
        <w:t>Destilatör</w:t>
      </w:r>
      <w:proofErr w:type="spellEnd"/>
      <w:r w:rsidRPr="00107DE5">
        <w:t xml:space="preserve"> ve yarı otomatik </w:t>
      </w:r>
      <w:proofErr w:type="spellStart"/>
      <w:r w:rsidRPr="00107DE5">
        <w:t>destilatör</w:t>
      </w:r>
      <w:proofErr w:type="spellEnd"/>
      <w:r w:rsidRPr="00107DE5">
        <w:t xml:space="preserve">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Hava yolu açma ve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proofErr w:type="spellStart"/>
      <w:r w:rsidRPr="00107DE5">
        <w:t>Pacemaker</w:t>
      </w:r>
      <w:proofErr w:type="spellEnd"/>
      <w:r w:rsidRPr="00107DE5">
        <w:t xml:space="preserve"> hastalarında kardiyak ritim değerlendirilmesi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 xml:space="preserve">İleri yaşam ve temel yaşam desteği canlandırma uygulamaları </w:t>
      </w:r>
    </w:p>
    <w:p w:rsidR="00107DE5" w:rsidRDefault="00107DE5" w:rsidP="00107DE5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107DE5">
        <w:t>Yeni doğan canlandırma uygulamaları</w:t>
      </w:r>
    </w:p>
    <w:p w:rsidR="00447364" w:rsidRPr="00B018D7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lastRenderedPageBreak/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765B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44B3B">
        <w:rPr>
          <w:rFonts w:ascii="Times New Roman" w:hAnsi="Times New Roman"/>
          <w:sz w:val="24"/>
          <w:szCs w:val="24"/>
        </w:rPr>
        <w:t>10.12.2015-30</w:t>
      </w:r>
      <w:bookmarkStart w:id="0" w:name="_GoBack"/>
      <w:bookmarkEnd w:id="0"/>
      <w:r w:rsidR="00D44B3B">
        <w:rPr>
          <w:rFonts w:ascii="Times New Roman" w:hAnsi="Times New Roman"/>
          <w:sz w:val="24"/>
          <w:szCs w:val="24"/>
        </w:rPr>
        <w:t>.01</w:t>
      </w:r>
      <w:r w:rsidR="004765B7" w:rsidRPr="004765B7">
        <w:rPr>
          <w:rFonts w:ascii="Times New Roman" w:hAnsi="Times New Roman"/>
          <w:sz w:val="24"/>
          <w:szCs w:val="24"/>
        </w:rPr>
        <w:t xml:space="preserve">.2016 </w:t>
      </w:r>
      <w:r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DF" w:rsidRDefault="00AD42DF">
      <w:r>
        <w:separator/>
      </w:r>
    </w:p>
  </w:endnote>
  <w:endnote w:type="continuationSeparator" w:id="0">
    <w:p w:rsidR="00AD42DF" w:rsidRDefault="00AD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DF" w:rsidRDefault="00AD42DF">
      <w:r>
        <w:separator/>
      </w:r>
    </w:p>
  </w:footnote>
  <w:footnote w:type="continuationSeparator" w:id="0">
    <w:p w:rsidR="00AD42DF" w:rsidRDefault="00AD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44B3B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44B3B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23187E"/>
    <w:multiLevelType w:val="hybridMultilevel"/>
    <w:tmpl w:val="9300E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9"/>
  </w:num>
  <w:num w:numId="4">
    <w:abstractNumId w:val="17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8"/>
  </w:num>
  <w:num w:numId="10">
    <w:abstractNumId w:val="38"/>
  </w:num>
  <w:num w:numId="11">
    <w:abstractNumId w:val="0"/>
  </w:num>
  <w:num w:numId="12">
    <w:abstractNumId w:val="28"/>
  </w:num>
  <w:num w:numId="13">
    <w:abstractNumId w:val="14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1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5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19"/>
  </w:num>
  <w:num w:numId="37">
    <w:abstractNumId w:val="24"/>
  </w:num>
  <w:num w:numId="38">
    <w:abstractNumId w:val="1"/>
  </w:num>
  <w:num w:numId="39">
    <w:abstractNumId w:val="12"/>
  </w:num>
  <w:num w:numId="40">
    <w:abstractNumId w:val="16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3A52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07DE5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765B7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D6F42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42DF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44B3B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2015-11-26T15:16:00Z</dcterms:created>
  <dcterms:modified xsi:type="dcterms:W3CDTF">2015-12-01T06:41:00Z</dcterms:modified>
</cp:coreProperties>
</file>